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6F9" w:rsidRDefault="004156F9" w:rsidP="004156F9">
      <w:pPr>
        <w:spacing w:before="100" w:beforeAutospacing="1" w:after="100" w:afterAutospacing="1"/>
        <w:jc w:val="center"/>
        <w:outlineLvl w:val="1"/>
        <w:rPr>
          <w:b/>
          <w:bCs/>
          <w:i/>
          <w:color w:val="00B050"/>
          <w:kern w:val="36"/>
          <w:sz w:val="40"/>
          <w:szCs w:val="40"/>
          <w:u w:val="single"/>
        </w:rPr>
      </w:pPr>
      <w:r w:rsidRPr="00494DDF">
        <w:rPr>
          <w:b/>
          <w:bCs/>
          <w:i/>
          <w:color w:val="00B050"/>
          <w:kern w:val="36"/>
          <w:sz w:val="40"/>
          <w:szCs w:val="40"/>
          <w:u w:val="single"/>
        </w:rPr>
        <w:t xml:space="preserve">Живи разумом, </w:t>
      </w:r>
    </w:p>
    <w:p w:rsidR="004156F9" w:rsidRPr="00494DDF" w:rsidRDefault="004156F9" w:rsidP="004156F9">
      <w:pPr>
        <w:spacing w:before="100" w:beforeAutospacing="1" w:after="100" w:afterAutospacing="1"/>
        <w:jc w:val="center"/>
        <w:outlineLvl w:val="1"/>
        <w:rPr>
          <w:b/>
          <w:bCs/>
          <w:i/>
          <w:color w:val="00B050"/>
          <w:kern w:val="36"/>
          <w:sz w:val="40"/>
          <w:szCs w:val="40"/>
          <w:u w:val="single"/>
        </w:rPr>
      </w:pPr>
      <w:r w:rsidRPr="00494DDF">
        <w:rPr>
          <w:b/>
          <w:bCs/>
          <w:i/>
          <w:color w:val="00B050"/>
          <w:kern w:val="36"/>
          <w:sz w:val="40"/>
          <w:szCs w:val="40"/>
          <w:u w:val="single"/>
        </w:rPr>
        <w:t>так и лекаря не надо!</w:t>
      </w:r>
    </w:p>
    <w:p w:rsidR="004156F9" w:rsidRDefault="004156F9" w:rsidP="004156F9">
      <w:pPr>
        <w:pStyle w:val="a3"/>
        <w:ind w:left="0"/>
        <w:jc w:val="both"/>
        <w:rPr>
          <w:rFonts w:asciiTheme="majorHAnsi" w:hAnsiTheme="majorHAnsi"/>
        </w:rPr>
      </w:pPr>
      <w:bookmarkStart w:id="0" w:name="_GoBack"/>
      <w:r w:rsidRPr="0060206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Особенностью каждого человека является способность привыкать к каким-либо действиям и ощущениям. Привычки формируются в результате многократных повторений, когда человек часто совершает одни и те же действия, он привыкает их повторять, не задумываясь.</w:t>
      </w:r>
    </w:p>
    <w:p w:rsidR="004156F9" w:rsidRDefault="004156F9" w:rsidP="004156F9">
      <w:pPr>
        <w:pStyle w:val="a3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Вредными привычки называются не только потому, что они наносят здоровью вред, но еще от них бывает трудно отказаться, так как они постепенно становятся необходимыми человеку. Человек вынужден обращаться за помощью к врачу.</w:t>
      </w:r>
    </w:p>
    <w:p w:rsidR="004156F9" w:rsidRDefault="004156F9" w:rsidP="004156F9">
      <w:pPr>
        <w:pStyle w:val="a3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Чтобы выработать полезные привычки, необходимо прикладывать усилия, старания. Трудно воспитать полезную привычку, но избавиться от вредной еще сложней, это требует от человека проявления твердости и силы воли.</w:t>
      </w:r>
    </w:p>
    <w:p w:rsidR="00FA7594" w:rsidRDefault="00FA7594"/>
    <w:bookmarkEnd w:id="0"/>
    <w:p w:rsidR="004156F9" w:rsidRPr="00602065" w:rsidRDefault="004156F9" w:rsidP="004156F9">
      <w:pPr>
        <w:jc w:val="center"/>
        <w:rPr>
          <w:b/>
          <w:i/>
          <w:color w:val="0070C0"/>
          <w:sz w:val="36"/>
          <w:szCs w:val="36"/>
        </w:rPr>
      </w:pPr>
      <w:r w:rsidRPr="00602065">
        <w:rPr>
          <w:b/>
          <w:i/>
          <w:color w:val="0070C0"/>
          <w:sz w:val="36"/>
          <w:szCs w:val="36"/>
        </w:rPr>
        <w:t>МБОУ</w:t>
      </w:r>
    </w:p>
    <w:p w:rsidR="004156F9" w:rsidRPr="00602065" w:rsidRDefault="004156F9" w:rsidP="004156F9">
      <w:pPr>
        <w:jc w:val="center"/>
        <w:rPr>
          <w:b/>
          <w:i/>
          <w:color w:val="0070C0"/>
          <w:sz w:val="36"/>
          <w:szCs w:val="36"/>
        </w:rPr>
      </w:pPr>
      <w:r w:rsidRPr="00602065">
        <w:rPr>
          <w:b/>
          <w:i/>
          <w:color w:val="0070C0"/>
          <w:sz w:val="36"/>
          <w:szCs w:val="36"/>
        </w:rPr>
        <w:t xml:space="preserve"> «</w:t>
      </w:r>
      <w:proofErr w:type="spellStart"/>
      <w:r w:rsidRPr="00602065">
        <w:rPr>
          <w:b/>
          <w:i/>
          <w:color w:val="0070C0"/>
          <w:sz w:val="36"/>
          <w:szCs w:val="36"/>
        </w:rPr>
        <w:t>Елизовская</w:t>
      </w:r>
      <w:proofErr w:type="spellEnd"/>
      <w:r w:rsidRPr="00602065">
        <w:rPr>
          <w:b/>
          <w:i/>
          <w:color w:val="0070C0"/>
          <w:sz w:val="36"/>
          <w:szCs w:val="36"/>
        </w:rPr>
        <w:t xml:space="preserve"> начальная школа №5»</w:t>
      </w:r>
    </w:p>
    <w:p w:rsidR="004156F9" w:rsidRDefault="004156F9" w:rsidP="004156F9">
      <w:pPr>
        <w:jc w:val="center"/>
        <w:rPr>
          <w:rFonts w:ascii="Monotype Corsiva" w:hAnsi="Monotype Corsiva"/>
          <w:b/>
          <w:i/>
          <w:sz w:val="60"/>
          <w:szCs w:val="60"/>
        </w:rPr>
      </w:pPr>
      <w:r>
        <w:rPr>
          <w:rFonts w:ascii="Monotype Corsiva" w:hAnsi="Monotype Corsiva"/>
          <w:b/>
          <w:i/>
          <w:noProof/>
          <w:sz w:val="60"/>
          <w:szCs w:val="60"/>
        </w:rPr>
        <w:drawing>
          <wp:inline distT="0" distB="0" distL="0" distR="0">
            <wp:extent cx="1212850" cy="1206500"/>
            <wp:effectExtent l="0" t="0" r="6350" b="0"/>
            <wp:docPr id="2" name="Рисунок 2" descr="эмблема шко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мблема школы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6F9" w:rsidRPr="00185563" w:rsidRDefault="004156F9" w:rsidP="004156F9">
      <w:pPr>
        <w:jc w:val="center"/>
        <w:rPr>
          <w:rFonts w:ascii="Monotype Corsiva" w:hAnsi="Monotype Corsiva"/>
          <w:b/>
          <w:i/>
          <w:sz w:val="60"/>
          <w:szCs w:val="60"/>
        </w:rPr>
      </w:pPr>
    </w:p>
    <w:p w:rsidR="004156F9" w:rsidRDefault="004156F9" w:rsidP="004156F9">
      <w:pPr>
        <w:jc w:val="center"/>
        <w:rPr>
          <w:b/>
          <w:i/>
          <w:color w:val="00B050"/>
          <w:sz w:val="36"/>
          <w:szCs w:val="36"/>
        </w:rPr>
      </w:pPr>
      <w:r w:rsidRPr="0010011E">
        <w:rPr>
          <w:b/>
          <w:i/>
          <w:color w:val="00B050"/>
          <w:sz w:val="36"/>
          <w:szCs w:val="36"/>
        </w:rPr>
        <w:t>«Без вредных привычек по жизни иди, здоровье свое и других береги»</w:t>
      </w:r>
    </w:p>
    <w:p w:rsidR="004156F9" w:rsidRDefault="004156F9" w:rsidP="004156F9">
      <w:pPr>
        <w:jc w:val="center"/>
        <w:rPr>
          <w:b/>
          <w:i/>
          <w:color w:val="00B050"/>
          <w:sz w:val="36"/>
          <w:szCs w:val="36"/>
        </w:rPr>
      </w:pPr>
    </w:p>
    <w:p w:rsidR="004156F9" w:rsidRDefault="004156F9" w:rsidP="004156F9">
      <w:pPr>
        <w:jc w:val="center"/>
        <w:rPr>
          <w:i/>
          <w:color w:val="2F5496" w:themeColor="accent5" w:themeShade="BF"/>
          <w:sz w:val="32"/>
          <w:szCs w:val="32"/>
        </w:rPr>
      </w:pPr>
      <w:r w:rsidRPr="0010011E">
        <w:rPr>
          <w:i/>
          <w:color w:val="2F5496" w:themeColor="accent5" w:themeShade="BF"/>
          <w:sz w:val="32"/>
          <w:szCs w:val="32"/>
        </w:rPr>
        <w:t>(Внеклассное занятие в 4 классе)</w:t>
      </w:r>
    </w:p>
    <w:p w:rsidR="004156F9" w:rsidRDefault="004156F9" w:rsidP="004156F9">
      <w:pPr>
        <w:jc w:val="center"/>
        <w:rPr>
          <w:i/>
          <w:color w:val="2F5496" w:themeColor="accent5" w:themeShade="BF"/>
          <w:sz w:val="32"/>
          <w:szCs w:val="32"/>
        </w:rPr>
      </w:pPr>
    </w:p>
    <w:p w:rsidR="004156F9" w:rsidRPr="0010011E" w:rsidRDefault="004156F9" w:rsidP="004156F9">
      <w:pPr>
        <w:jc w:val="center"/>
        <w:rPr>
          <w:b/>
          <w:i/>
          <w:color w:val="7030A0"/>
          <w:sz w:val="32"/>
          <w:szCs w:val="32"/>
          <w:u w:val="single"/>
        </w:rPr>
      </w:pPr>
      <w:proofErr w:type="gramStart"/>
      <w:r>
        <w:rPr>
          <w:b/>
          <w:i/>
          <w:color w:val="7030A0"/>
          <w:sz w:val="32"/>
          <w:szCs w:val="32"/>
          <w:u w:val="single"/>
        </w:rPr>
        <w:t>Учитель :</w:t>
      </w:r>
      <w:proofErr w:type="gramEnd"/>
      <w:r>
        <w:rPr>
          <w:b/>
          <w:i/>
          <w:color w:val="7030A0"/>
          <w:sz w:val="32"/>
          <w:szCs w:val="32"/>
          <w:u w:val="single"/>
        </w:rPr>
        <w:t xml:space="preserve"> </w:t>
      </w:r>
      <w:proofErr w:type="spellStart"/>
      <w:r>
        <w:rPr>
          <w:b/>
          <w:i/>
          <w:color w:val="7030A0"/>
          <w:sz w:val="32"/>
          <w:szCs w:val="32"/>
          <w:u w:val="single"/>
        </w:rPr>
        <w:t>Рудь</w:t>
      </w:r>
      <w:proofErr w:type="spellEnd"/>
      <w:r>
        <w:rPr>
          <w:b/>
          <w:i/>
          <w:color w:val="7030A0"/>
          <w:sz w:val="32"/>
          <w:szCs w:val="32"/>
          <w:u w:val="single"/>
        </w:rPr>
        <w:t xml:space="preserve"> Татьяна Викторовна</w:t>
      </w:r>
    </w:p>
    <w:p w:rsidR="004156F9" w:rsidRPr="00185563" w:rsidRDefault="004156F9" w:rsidP="004156F9">
      <w:pPr>
        <w:jc w:val="center"/>
        <w:rPr>
          <w:rFonts w:ascii="Monotype Corsiva" w:hAnsi="Monotype Corsiva"/>
          <w:b/>
          <w:i/>
          <w:color w:val="FF0000"/>
          <w:sz w:val="60"/>
          <w:szCs w:val="60"/>
        </w:rPr>
      </w:pPr>
    </w:p>
    <w:p w:rsidR="004156F9" w:rsidRPr="00185563" w:rsidRDefault="004156F9" w:rsidP="004156F9">
      <w:pPr>
        <w:jc w:val="center"/>
        <w:rPr>
          <w:rFonts w:ascii="Monotype Corsiva" w:hAnsi="Monotype Corsiva"/>
          <w:b/>
          <w:i/>
          <w:color w:val="FF0000"/>
          <w:sz w:val="60"/>
          <w:szCs w:val="60"/>
        </w:rPr>
      </w:pPr>
      <w:r w:rsidRPr="00C23C29">
        <w:rPr>
          <w:noProof/>
        </w:rPr>
        <w:drawing>
          <wp:inline distT="0" distB="0" distL="0" distR="0">
            <wp:extent cx="1955800" cy="1212850"/>
            <wp:effectExtent l="0" t="0" r="6350" b="6350"/>
            <wp:docPr id="1" name="Рисунок 1" descr="Лагерь Чайка Колосково Санкт-Петербур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агерь Чайка Колосково Санкт-Петербург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6F9" w:rsidRDefault="004156F9"/>
    <w:sectPr w:rsidR="0041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07"/>
    <w:rsid w:val="004156F9"/>
    <w:rsid w:val="009F691B"/>
    <w:rsid w:val="00A42707"/>
    <w:rsid w:val="00FA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FD19"/>
  <w15:chartTrackingRefBased/>
  <w15:docId w15:val="{4EB94D39-E2BD-402D-BC50-BD9023A8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15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</dc:creator>
  <cp:keywords/>
  <dc:description/>
  <cp:lastModifiedBy>School 4</cp:lastModifiedBy>
  <cp:revision>2</cp:revision>
  <dcterms:created xsi:type="dcterms:W3CDTF">2022-11-22T23:33:00Z</dcterms:created>
  <dcterms:modified xsi:type="dcterms:W3CDTF">2022-11-23T00:34:00Z</dcterms:modified>
</cp:coreProperties>
</file>